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FF0000"/>
          <w:sz w:val="28"/>
          <w:szCs w:val="28"/>
          <w:lang w:eastAsia="en-US"/>
        </w:rPr>
      </w:pPr>
      <w:r w:rsidRPr="00085C76">
        <w:rPr>
          <w:rFonts w:cs="Times New Roman"/>
          <w:b/>
          <w:color w:val="FF0000"/>
          <w:sz w:val="28"/>
          <w:szCs w:val="28"/>
          <w:lang w:eastAsia="en-US"/>
        </w:rPr>
        <w:t>Правила противопожарной безопасности у открытого огня</w:t>
      </w:r>
    </w:p>
    <w:p w:rsidR="001645D2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•Разводить открытый огонь можно только в присутствии взрослых.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•Разводить костры нельзя вблизи сухой травы, листьев и деревьев, лучше это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делать на голой земле.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•Не балуйся с петардами, фейерверками и т.п.: легкого дуновения ветерка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достаточно для возникновения большого пожара.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•В случае возникновения ветра необходимо потушить костер: залить водой, затем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присыпать влажной землей.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•Будь внимателен: упавшую искру необходимо как можно скорее потушить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горской земли, водой.</w:t>
      </w:r>
    </w:p>
    <w:p w:rsidR="001645D2" w:rsidRPr="00085C76" w:rsidRDefault="001645D2" w:rsidP="001645D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 xml:space="preserve">•Если пожар начался, бегите в противоположную ветру сторону, сообщите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 xml:space="preserve"> скорее взрослым и в пожарную службу.</w:t>
      </w:r>
    </w:p>
    <w:p w:rsidR="00FC3938" w:rsidRDefault="00FC3938"/>
    <w:sectPr w:rsidR="00FC3938" w:rsidSect="0050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D2"/>
    <w:rsid w:val="001645D2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2020-06-05T06:30:00Z</dcterms:created>
  <dcterms:modified xsi:type="dcterms:W3CDTF">2020-06-05T06:31:00Z</dcterms:modified>
</cp:coreProperties>
</file>