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46" w:rsidRDefault="00467C46" w:rsidP="00B663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C70F7" w:rsidRDefault="00335775" w:rsidP="00B663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46.25pt">
            <v:imagedata r:id="rId7" o:title="A6704093" croptop="1222f" cropbottom="2903f" cropleft="3256f" cropright="2731f"/>
          </v:shape>
        </w:pict>
      </w:r>
    </w:p>
    <w:p w:rsidR="00AC70F7" w:rsidRDefault="00AC70F7" w:rsidP="00886BB7">
      <w:pPr>
        <w:rPr>
          <w:rFonts w:ascii="Bookman Old Style" w:hAnsi="Bookman Old Style"/>
          <w:sz w:val="18"/>
          <w:szCs w:val="18"/>
        </w:rPr>
      </w:pPr>
    </w:p>
    <w:p w:rsidR="00467C46" w:rsidRPr="001716C3" w:rsidRDefault="00467C46" w:rsidP="00B6634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1.2. Настоящие Пр</w:t>
      </w:r>
      <w:r>
        <w:rPr>
          <w:rFonts w:ascii="Times New Roman" w:hAnsi="Times New Roman"/>
          <w:sz w:val="24"/>
          <w:szCs w:val="24"/>
        </w:rPr>
        <w:t xml:space="preserve">авила приняты с учетом мнения </w:t>
      </w:r>
      <w:r w:rsidRPr="001716C3">
        <w:rPr>
          <w:rFonts w:ascii="Times New Roman" w:hAnsi="Times New Roman"/>
          <w:sz w:val="24"/>
          <w:szCs w:val="24"/>
          <w:u w:val="single"/>
        </w:rPr>
        <w:t>пед</w:t>
      </w:r>
      <w:r>
        <w:rPr>
          <w:rFonts w:ascii="Times New Roman" w:hAnsi="Times New Roman"/>
          <w:sz w:val="24"/>
          <w:szCs w:val="24"/>
          <w:u w:val="single"/>
        </w:rPr>
        <w:t>агогического совета протокол № 5 от 20.05 .2016</w:t>
      </w:r>
      <w:r w:rsidRPr="001716C3">
        <w:rPr>
          <w:rFonts w:ascii="Times New Roman" w:hAnsi="Times New Roman"/>
          <w:sz w:val="24"/>
          <w:szCs w:val="24"/>
          <w:u w:val="single"/>
        </w:rPr>
        <w:t xml:space="preserve"> года, родительского комитета МБОУ </w:t>
      </w:r>
      <w:r w:rsidRPr="00B6634C">
        <w:rPr>
          <w:rFonts w:ascii="Times New Roman" w:hAnsi="Times New Roman"/>
          <w:sz w:val="24"/>
          <w:szCs w:val="24"/>
        </w:rPr>
        <w:t>«</w:t>
      </w:r>
      <w:r w:rsidRPr="00B6634C">
        <w:rPr>
          <w:rFonts w:ascii="Times New Roman" w:hAnsi="Times New Roman"/>
          <w:u w:val="single"/>
        </w:rPr>
        <w:t>Луговецкая</w:t>
      </w:r>
      <w:r w:rsidRPr="00B6634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16C3">
        <w:rPr>
          <w:rFonts w:ascii="Times New Roman" w:hAnsi="Times New Roman"/>
          <w:sz w:val="24"/>
          <w:szCs w:val="24"/>
          <w:u w:val="single"/>
        </w:rPr>
        <w:t>СОШ» протокол №</w:t>
      </w:r>
      <w:r>
        <w:rPr>
          <w:rFonts w:ascii="Times New Roman" w:hAnsi="Times New Roman"/>
          <w:sz w:val="24"/>
          <w:szCs w:val="24"/>
          <w:u w:val="single"/>
        </w:rPr>
        <w:t xml:space="preserve"> 4 от 19.05</w:t>
      </w:r>
      <w:r w:rsidRPr="001716C3">
        <w:rPr>
          <w:rFonts w:ascii="Times New Roman" w:hAnsi="Times New Roman"/>
          <w:sz w:val="24"/>
          <w:szCs w:val="24"/>
          <w:u w:val="single"/>
        </w:rPr>
        <w:t>.2016</w:t>
      </w:r>
    </w:p>
    <w:p w:rsidR="00467C46" w:rsidRPr="00C85B53" w:rsidRDefault="00467C46" w:rsidP="00C85B53">
      <w:pPr>
        <w:spacing w:after="0" w:line="360" w:lineRule="auto"/>
        <w:ind w:left="1416" w:firstLine="708"/>
        <w:rPr>
          <w:rFonts w:ascii="Times New Roman" w:hAnsi="Times New Roman"/>
          <w:sz w:val="20"/>
          <w:szCs w:val="20"/>
        </w:rPr>
      </w:pPr>
      <w:r w:rsidRPr="0058166F">
        <w:rPr>
          <w:rFonts w:ascii="Times New Roman" w:hAnsi="Times New Roman"/>
          <w:sz w:val="20"/>
          <w:szCs w:val="20"/>
        </w:rPr>
        <w:t>(Наименование соответствующих советов, реквизиты согласующих документов)</w:t>
      </w:r>
    </w:p>
    <w:p w:rsidR="00467C46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68DD">
        <w:rPr>
          <w:rFonts w:ascii="Times New Roman" w:hAnsi="Times New Roman"/>
          <w:sz w:val="24"/>
          <w:szCs w:val="24"/>
        </w:rPr>
        <w:t xml:space="preserve">1.3. </w:t>
      </w:r>
      <w:bookmarkStart w:id="0" w:name="OLE_LINK110"/>
      <w:bookmarkStart w:id="1" w:name="OLE_LINK111"/>
      <w:bookmarkStart w:id="2" w:name="OLE_LINK112"/>
      <w:r w:rsidRPr="00E168DD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0"/>
      <w:bookmarkEnd w:id="1"/>
      <w:bookmarkEnd w:id="2"/>
      <w:r w:rsidRPr="00E168DD">
        <w:rPr>
          <w:rFonts w:ascii="Times New Roman" w:hAnsi="Times New Roman"/>
          <w:sz w:val="24"/>
          <w:szCs w:val="24"/>
        </w:rPr>
        <w:t xml:space="preserve">регламентируют прием граждан </w:t>
      </w:r>
      <w:r>
        <w:rPr>
          <w:rFonts w:ascii="Times New Roman" w:hAnsi="Times New Roman"/>
          <w:sz w:val="24"/>
          <w:szCs w:val="24"/>
        </w:rPr>
        <w:t>РФ</w:t>
      </w:r>
      <w:r w:rsidRPr="00E168DD">
        <w:rPr>
          <w:rFonts w:ascii="Times New Roman" w:hAnsi="Times New Roman"/>
          <w:sz w:val="24"/>
          <w:szCs w:val="24"/>
        </w:rPr>
        <w:t xml:space="preserve"> (далее – ребенок, дети) в</w:t>
      </w:r>
    </w:p>
    <w:p w:rsidR="00467C46" w:rsidRPr="00E168DD" w:rsidRDefault="00467C46" w:rsidP="00C85B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 «Луговецкую среднюю общеобразовательную школу» Мглинского района Брянской области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467C46" w:rsidRDefault="00467C46" w:rsidP="0058166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8166F">
        <w:rPr>
          <w:rFonts w:ascii="Times New Roman" w:hAnsi="Times New Roman"/>
          <w:sz w:val="20"/>
          <w:szCs w:val="20"/>
        </w:rPr>
        <w:t>(Полное наименование образовательной организации (далее – ОО</w:t>
      </w:r>
      <w:r>
        <w:rPr>
          <w:rFonts w:ascii="Times New Roman" w:hAnsi="Times New Roman"/>
          <w:sz w:val="20"/>
          <w:szCs w:val="20"/>
        </w:rPr>
        <w:t>)</w:t>
      </w:r>
    </w:p>
    <w:p w:rsidR="00467C46" w:rsidRPr="0058166F" w:rsidRDefault="00467C46" w:rsidP="0058166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8166F">
        <w:rPr>
          <w:rFonts w:ascii="Times New Roman" w:hAnsi="Times New Roman"/>
          <w:sz w:val="20"/>
          <w:szCs w:val="20"/>
        </w:rPr>
        <w:t>для обучения по образовательным программам начального общего, основного общего и среднего общего образования (далее – общеобразовательные программы)</w:t>
      </w:r>
    </w:p>
    <w:p w:rsidR="00467C46" w:rsidRPr="00E168DD" w:rsidRDefault="00467C46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1.4. Прием иностранных граждан и лиц без гражданства, в т</w:t>
      </w:r>
      <w:r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приказом Минобрнауки России от 22.01.2014 № 32 и настоящими Правилами.</w:t>
      </w:r>
    </w:p>
    <w:p w:rsidR="00467C46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1.5. </w:t>
      </w:r>
      <w:r w:rsidRPr="00F22349">
        <w:rPr>
          <w:rFonts w:ascii="Times New Roman" w:hAnsi="Times New Roman"/>
          <w:sz w:val="24"/>
          <w:szCs w:val="24"/>
        </w:rPr>
        <w:t>Образовательная организация обеспечивает прием детей, проживающих на территории, закрепленной распорядительным актом органа управления образованием, подлежащих обучению и имеющих право на получение образования соответствующего уровня.</w:t>
      </w:r>
    </w:p>
    <w:p w:rsidR="00467C46" w:rsidRPr="004D0CA8" w:rsidRDefault="00467C46" w:rsidP="004D0CA8">
      <w:pPr>
        <w:spacing w:after="0" w:line="240" w:lineRule="auto"/>
        <w:jc w:val="both"/>
        <w:rPr>
          <w:sz w:val="24"/>
          <w:szCs w:val="24"/>
        </w:rPr>
      </w:pPr>
      <w:r w:rsidRPr="004D0CA8">
        <w:rPr>
          <w:rFonts w:ascii="Times New Roman" w:hAnsi="Times New Roman"/>
          <w:sz w:val="24"/>
          <w:szCs w:val="24"/>
        </w:rPr>
        <w:t xml:space="preserve">В случае, если ребенок по состоянию здоровья не может обучаться в ОО, администрация ОО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_Брянской области_. 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C46" w:rsidRPr="00593201" w:rsidRDefault="00467C46" w:rsidP="005932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t>2. Организация приема на обучение по программам начального общего,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E168DD">
        <w:rPr>
          <w:rFonts w:ascii="Times New Roman" w:hAnsi="Times New Roman"/>
          <w:sz w:val="24"/>
          <w:szCs w:val="24"/>
        </w:rPr>
        <w:t>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2.2. 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E168DD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</w:t>
      </w:r>
      <w:r w:rsidRPr="00E168DD">
        <w:rPr>
          <w:rFonts w:ascii="Times New Roman" w:hAnsi="Times New Roman"/>
          <w:sz w:val="24"/>
          <w:szCs w:val="24"/>
        </w:rPr>
        <w:lastRenderedPageBreak/>
        <w:t>в ОО производится с разрешения учредителя  в класс, который определяет приемная комиссия ОО на основании проведения диагно</w:t>
      </w:r>
      <w:r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467C46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2.3. Прием детей, проживающих на закрепленной за ОО территории, на обучение по общеобразовательным программам осуществляется без вступительных испытаний</w:t>
      </w:r>
      <w:r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</w:t>
      </w:r>
    </w:p>
    <w:p w:rsidR="00467C46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2.4. Детям, проживающим на закрепленной за ОО территории, может быть отказано в приеме на обучение по общеобразовательным программам только при отсутствии свободных мест</w:t>
      </w:r>
      <w:r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2.5. При приеме детей, проживающих на закрепленной за ОО территорией, а также на свободные места граждан, не зарегистрированных на закрепленной территории, преимущественным </w:t>
      </w:r>
      <w:r w:rsidRPr="00D0445D">
        <w:rPr>
          <w:rFonts w:ascii="Times New Roman" w:hAnsi="Times New Roman"/>
          <w:sz w:val="24"/>
          <w:szCs w:val="24"/>
        </w:rPr>
        <w:t>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2.6.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2.7. Прием детей в ОО осуществляется по личному заявлению родителей (законных представителей).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2.8. Прием заявлений от родителей (законных представителей) детей, проживающих на закрепленной за ОО территорией, на обучение в первом классе начинается не позднее 1 февраля и завершается не позднее 30 июня.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Прием заявлений от родителей (законных представителей) детей, не проживающих на закрепленной за ОО территорией, начинается 1 июля и завершается не позднее 5 сентября.</w:t>
      </w:r>
    </w:p>
    <w:p w:rsidR="00467C46" w:rsidRPr="00E168DD" w:rsidRDefault="00467C46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467C46" w:rsidRPr="0049554A" w:rsidRDefault="00467C46" w:rsidP="004955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2.6. Информация о количестве мест в первых классах размещается на информационном стенде ОО и на официальном сайте ОО в сети интернет </w:t>
      </w:r>
      <w:r w:rsidRPr="00C85B53">
        <w:rPr>
          <w:rFonts w:ascii="Times New Roman" w:hAnsi="Times New Roman"/>
          <w:sz w:val="24"/>
          <w:szCs w:val="24"/>
        </w:rPr>
        <w:t>http://mgl-</w:t>
      </w:r>
      <w:r w:rsidR="00667F53">
        <w:rPr>
          <w:rFonts w:ascii="Times New Roman" w:hAnsi="Times New Roman"/>
          <w:sz w:val="24"/>
          <w:szCs w:val="24"/>
          <w:lang w:val="en-US"/>
        </w:rPr>
        <w:t>lgv</w:t>
      </w:r>
      <w:r w:rsidRPr="00C85B53">
        <w:rPr>
          <w:rFonts w:ascii="Times New Roman" w:hAnsi="Times New Roman"/>
          <w:sz w:val="24"/>
          <w:szCs w:val="24"/>
        </w:rPr>
        <w:t>.sch.b-edu.ru/</w:t>
      </w:r>
      <w:r w:rsidRPr="00E168DD">
        <w:rPr>
          <w:rFonts w:ascii="Times New Roman" w:hAnsi="Times New Roman"/>
          <w:sz w:val="24"/>
          <w:szCs w:val="24"/>
        </w:rPr>
        <w:t xml:space="preserve"> не позднее 10 календарных дней с момента издания </w:t>
      </w:r>
      <w:r>
        <w:rPr>
          <w:rFonts w:ascii="Times New Roman" w:hAnsi="Times New Roman"/>
          <w:sz w:val="24"/>
          <w:szCs w:val="24"/>
        </w:rPr>
        <w:t xml:space="preserve"> Постановления  Администрации Мглинского района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E168DD">
        <w:rPr>
          <w:rFonts w:ascii="Times New Roman" w:hAnsi="Times New Roman"/>
          <w:sz w:val="24"/>
          <w:szCs w:val="24"/>
        </w:rPr>
        <w:t>о закрепленной территории.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ОО и на официальном сайте ОО в сети интернет не позднее 1 июля текущего года.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На информационном стенде ОО, а также на официальном сайте ОО в сети интернет дополнительно может размещаться информация об адресах и телефонах органов управления образованием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467C46" w:rsidRPr="00E168DD" w:rsidRDefault="00467C46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2.7. До начала приема ОО назначает лиц, ответственных за прием документов и утверждает график приема заявлений и документов.</w:t>
      </w:r>
    </w:p>
    <w:p w:rsidR="00467C46" w:rsidRPr="004F3BEC" w:rsidRDefault="00467C46" w:rsidP="004F3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t>3. Порядок зачисления на обучение по программам начального общего,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467C46" w:rsidRPr="009102B5" w:rsidRDefault="00467C46" w:rsidP="00910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3.1. Прием детей в ОО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r>
        <w:rPr>
          <w:rFonts w:ascii="Times New Roman" w:hAnsi="Times New Roman"/>
          <w:sz w:val="24"/>
          <w:szCs w:val="24"/>
        </w:rPr>
        <w:t xml:space="preserve"> Форма заявления утверждена ОО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3.2. Для зачисления в первый класс родители (законные представители) детей, проживающих на закрепленной за ОО территории, дополнительно предоставляют:</w:t>
      </w:r>
    </w:p>
    <w:p w:rsidR="00467C46" w:rsidRPr="00E168DD" w:rsidRDefault="00467C46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заявителя;</w:t>
      </w:r>
    </w:p>
    <w:p w:rsidR="00467C46" w:rsidRPr="00E168DD" w:rsidRDefault="00467C46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свидетельство о регистрации ребенка по месту жительства или по месту пребывания на закрепленной территории.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Родители (законные представители) детей, имеющих право на первоочередное предоставление места в ОО</w:t>
      </w:r>
      <w:r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предоставляют документы, подтверждающие их право.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3.3. Для зачисления в первый класс родители (законные представители) детей, не проживающих на закрепленной за ОО территории, дополнительно предоставляют:</w:t>
      </w:r>
    </w:p>
    <w:p w:rsidR="00467C46" w:rsidRPr="00E168DD" w:rsidRDefault="00467C46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467C46" w:rsidRPr="00E168DD" w:rsidRDefault="00467C46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>
        <w:t xml:space="preserve">, </w:t>
      </w:r>
      <w:r w:rsidRPr="00E168DD">
        <w:t>или</w:t>
      </w:r>
      <w:r>
        <w:t xml:space="preserve"> </w:t>
      </w:r>
      <w:r w:rsidRPr="00E168DD">
        <w:t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467C46" w:rsidRPr="00E168DD" w:rsidRDefault="00467C46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родство заявителя или законность представления прав ребенка;</w:t>
      </w:r>
    </w:p>
    <w:p w:rsidR="00467C46" w:rsidRPr="009C696C" w:rsidRDefault="00467C46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lastRenderedPageBreak/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</w:t>
      </w:r>
      <w:r w:rsidRPr="009C696C">
        <w:t>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</w:p>
    <w:p w:rsidR="00467C46" w:rsidRPr="009C696C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467C46" w:rsidRPr="009C696C" w:rsidRDefault="00467C46" w:rsidP="009C6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467C46" w:rsidRPr="009C696C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3.6. 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467C46" w:rsidRPr="009C696C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3.7. При приеме в ОО для получения среднего общего образования предоставляется аттестат об основном общем образовании.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3.8. </w:t>
      </w:r>
      <w:r>
        <w:rPr>
          <w:rFonts w:ascii="Times New Roman" w:hAnsi="Times New Roman"/>
          <w:sz w:val="24"/>
          <w:szCs w:val="24"/>
        </w:rPr>
        <w:t xml:space="preserve">Должностное лицо, </w:t>
      </w:r>
      <w:r w:rsidRPr="00E168DD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ое</w:t>
      </w:r>
      <w:r w:rsidRPr="00E168DD">
        <w:rPr>
          <w:rFonts w:ascii="Times New Roman" w:hAnsi="Times New Roman"/>
          <w:sz w:val="24"/>
          <w:szCs w:val="24"/>
        </w:rPr>
        <w:t xml:space="preserve"> за прием документов</w:t>
      </w:r>
      <w:r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при приеме заявления обязан</w:t>
      </w:r>
      <w:r>
        <w:rPr>
          <w:rFonts w:ascii="Times New Roman" w:hAnsi="Times New Roman"/>
          <w:sz w:val="24"/>
          <w:szCs w:val="24"/>
        </w:rPr>
        <w:t>о</w:t>
      </w:r>
      <w:r w:rsidRPr="00E168DD">
        <w:rPr>
          <w:rFonts w:ascii="Times New Roman" w:hAnsi="Times New Roman"/>
          <w:sz w:val="24"/>
          <w:szCs w:val="24"/>
        </w:rPr>
        <w:t xml:space="preserve">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67C46" w:rsidRPr="00E168DD" w:rsidRDefault="00467C46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3.9. При пр</w:t>
      </w:r>
      <w:r>
        <w:rPr>
          <w:rFonts w:ascii="Times New Roman" w:hAnsi="Times New Roman"/>
          <w:sz w:val="24"/>
          <w:szCs w:val="24"/>
        </w:rPr>
        <w:t>иеме заявления должностное лицо, ответственное за прием документов,</w:t>
      </w:r>
      <w:r w:rsidRPr="00E168DD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ОО, основными образовательными программами, реализуемыми ОО, локальными нормативными актами, регламентирующими организацию образовательного процесса и настоящими Правилами.</w:t>
      </w:r>
    </w:p>
    <w:p w:rsidR="00467C46" w:rsidRPr="00E168DD" w:rsidRDefault="00467C46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3.10. 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467C46" w:rsidRPr="00E168DD" w:rsidRDefault="00467C46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3.11. </w:t>
      </w:r>
      <w:r>
        <w:rPr>
          <w:rFonts w:ascii="Times New Roman" w:hAnsi="Times New Roman"/>
          <w:sz w:val="24"/>
          <w:szCs w:val="24"/>
        </w:rPr>
        <w:t>Должностное лицо, ответственное за прием документов,</w:t>
      </w:r>
      <w:r w:rsidRPr="00E168DD">
        <w:rPr>
          <w:rFonts w:ascii="Times New Roman" w:hAnsi="Times New Roman"/>
          <w:sz w:val="24"/>
          <w:szCs w:val="24"/>
        </w:rPr>
        <w:t xml:space="preserve">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</w:t>
      </w:r>
      <w:r w:rsidRPr="00E168DD">
        <w:rPr>
          <w:rFonts w:ascii="Times New Roman" w:hAnsi="Times New Roman"/>
          <w:sz w:val="24"/>
          <w:szCs w:val="24"/>
        </w:rPr>
        <w:lastRenderedPageBreak/>
        <w:t>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3.13. Зачисление детей в ОО оформляется приказом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E168DD">
        <w:rPr>
          <w:rFonts w:ascii="Times New Roman" w:hAnsi="Times New Roman"/>
          <w:sz w:val="24"/>
          <w:szCs w:val="24"/>
        </w:rPr>
        <w:t>ОО. Приказы о приеме на обучение по общеобразовательным программам размещаются на информационном стенде ОО в день их издания.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3.14. </w:t>
      </w:r>
      <w:r w:rsidRPr="00E168DD">
        <w:rPr>
          <w:rFonts w:ascii="Times New Roman" w:hAnsi="Times New Roman"/>
          <w:color w:val="000000"/>
          <w:sz w:val="24"/>
          <w:szCs w:val="24"/>
        </w:rPr>
        <w:t>На каждого зачисленного в ОО ребенка формируется личное дело, в котором хранятся все полученные при приеме документы.</w:t>
      </w:r>
    </w:p>
    <w:p w:rsidR="00467C46" w:rsidRPr="00861BD4" w:rsidRDefault="00467C46" w:rsidP="00861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61BD4">
        <w:rPr>
          <w:rFonts w:ascii="Times New Roman" w:hAnsi="Times New Roman"/>
          <w:b/>
          <w:sz w:val="24"/>
          <w:szCs w:val="24"/>
        </w:rPr>
        <w:t>. Организация приема на обучение по дополнительным общеразвивающим программам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>.1. 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467C46" w:rsidRPr="00E168DD" w:rsidRDefault="00467C46" w:rsidP="00AC70F7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Количество мест для обучения по дополнительным общеразвивающим программам определяется ОО с учетом государственного и муниципального задания </w:t>
      </w:r>
      <w:r w:rsidR="00AC70F7">
        <w:rPr>
          <w:rFonts w:ascii="Times New Roman" w:hAnsi="Times New Roman"/>
          <w:sz w:val="24"/>
          <w:szCs w:val="24"/>
        </w:rPr>
        <w:t xml:space="preserve">ежегодно, не позднее </w:t>
      </w:r>
      <w:r>
        <w:rPr>
          <w:rFonts w:ascii="Times New Roman" w:hAnsi="Times New Roman"/>
          <w:sz w:val="24"/>
          <w:szCs w:val="24"/>
        </w:rPr>
        <w:t>01 июня текущего учебного  года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168DD">
        <w:rPr>
          <w:rFonts w:ascii="Times New Roman" w:hAnsi="Times New Roman"/>
          <w:sz w:val="24"/>
          <w:szCs w:val="24"/>
        </w:rPr>
        <w:t>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>.3. Прием заявлений на обучение по дополнительным общеразвивающим программам ос</w:t>
      </w:r>
      <w:r>
        <w:rPr>
          <w:rFonts w:ascii="Times New Roman" w:hAnsi="Times New Roman"/>
          <w:sz w:val="24"/>
          <w:szCs w:val="24"/>
        </w:rPr>
        <w:t>уществляется с 0 1 июня по  25 августа текущего года.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>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ОО и на официальном сайте ОО в сети интернет не позднее, чем за 30 дней до начала приема документов.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>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E168DD">
        <w:rPr>
          <w:rFonts w:ascii="Times New Roman" w:hAnsi="Times New Roman"/>
          <w:sz w:val="24"/>
          <w:szCs w:val="24"/>
        </w:rPr>
        <w:t>.6. Для зачисления на обучение по дополнительным общеразвивающим программам совершеннолетние граждане вместе с заявлением предоставляют документ, удостоверяющий личность.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Совершеннолетние заявители, не являющиеся гражданами РФ, предоставляют документ, удостоверяющий личность иностранного гражданина, и документ, подтверждающий право заявителя на пребывание в РФ.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>.7. 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Pr="00E168DD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Pr="00E168DD">
        <w:rPr>
          <w:rFonts w:ascii="Times New Roman" w:hAnsi="Times New Roman"/>
          <w:sz w:val="24"/>
          <w:szCs w:val="24"/>
        </w:rPr>
        <w:t xml:space="preserve">8.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 граждан дополнительно представляют </w:t>
      </w:r>
      <w:r w:rsidRPr="00E168DD">
        <w:rPr>
          <w:rFonts w:ascii="Times New Roman" w:hAnsi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168DD">
        <w:rPr>
          <w:rFonts w:ascii="Times New Roman" w:hAnsi="Times New Roman"/>
          <w:sz w:val="24"/>
          <w:szCs w:val="24"/>
          <w:lang w:eastAsia="ru-RU"/>
        </w:rPr>
        <w:t xml:space="preserve">.9.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467C46" w:rsidRPr="00E168DD" w:rsidRDefault="00467C4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168DD">
        <w:rPr>
          <w:rFonts w:ascii="Times New Roman" w:hAnsi="Times New Roman"/>
          <w:sz w:val="24"/>
          <w:szCs w:val="24"/>
        </w:rPr>
        <w:t xml:space="preserve">. Зачисление в ОО оформляется приказом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E168DD">
        <w:rPr>
          <w:rFonts w:ascii="Times New Roman" w:hAnsi="Times New Roman"/>
          <w:sz w:val="24"/>
          <w:szCs w:val="24"/>
        </w:rPr>
        <w:t xml:space="preserve"> ОО. Приказы о приеме на обучение по дополнительным общеразвивающим программам размещаются на информационном стенде ОО в день их издания.</w:t>
      </w:r>
    </w:p>
    <w:sectPr w:rsidR="00467C46" w:rsidRPr="00E168DD" w:rsidSect="00AC70F7">
      <w:pgSz w:w="11906" w:h="16838"/>
      <w:pgMar w:top="719" w:right="1133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86" w:rsidRDefault="00130986" w:rsidP="0016082E">
      <w:pPr>
        <w:spacing w:after="0" w:line="240" w:lineRule="auto"/>
      </w:pPr>
      <w:r>
        <w:separator/>
      </w:r>
    </w:p>
  </w:endnote>
  <w:endnote w:type="continuationSeparator" w:id="1">
    <w:p w:rsidR="00130986" w:rsidRDefault="00130986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86" w:rsidRDefault="00130986" w:rsidP="0016082E">
      <w:pPr>
        <w:spacing w:after="0" w:line="240" w:lineRule="auto"/>
      </w:pPr>
      <w:r>
        <w:separator/>
      </w:r>
    </w:p>
  </w:footnote>
  <w:footnote w:type="continuationSeparator" w:id="1">
    <w:p w:rsidR="00130986" w:rsidRDefault="00130986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E"/>
    <w:rsid w:val="0000471F"/>
    <w:rsid w:val="000055EC"/>
    <w:rsid w:val="00012FA8"/>
    <w:rsid w:val="00021C31"/>
    <w:rsid w:val="00034BC8"/>
    <w:rsid w:val="00055D7F"/>
    <w:rsid w:val="00056744"/>
    <w:rsid w:val="00087307"/>
    <w:rsid w:val="00093B0E"/>
    <w:rsid w:val="000A42F2"/>
    <w:rsid w:val="000A7B64"/>
    <w:rsid w:val="000D7591"/>
    <w:rsid w:val="000F000E"/>
    <w:rsid w:val="00123F95"/>
    <w:rsid w:val="00130986"/>
    <w:rsid w:val="00137DF0"/>
    <w:rsid w:val="00137EDF"/>
    <w:rsid w:val="0016082E"/>
    <w:rsid w:val="00163612"/>
    <w:rsid w:val="001716C3"/>
    <w:rsid w:val="001806E5"/>
    <w:rsid w:val="001856AF"/>
    <w:rsid w:val="00186E00"/>
    <w:rsid w:val="0018794D"/>
    <w:rsid w:val="001A3AB3"/>
    <w:rsid w:val="001C0ADA"/>
    <w:rsid w:val="001D7D23"/>
    <w:rsid w:val="001E1B58"/>
    <w:rsid w:val="001E58D9"/>
    <w:rsid w:val="001F5EDD"/>
    <w:rsid w:val="002022D8"/>
    <w:rsid w:val="002040AE"/>
    <w:rsid w:val="00206150"/>
    <w:rsid w:val="0021406A"/>
    <w:rsid w:val="002149D3"/>
    <w:rsid w:val="00225988"/>
    <w:rsid w:val="002276BE"/>
    <w:rsid w:val="002301CD"/>
    <w:rsid w:val="00270766"/>
    <w:rsid w:val="002707D4"/>
    <w:rsid w:val="00276E8C"/>
    <w:rsid w:val="00287E5A"/>
    <w:rsid w:val="002A34EE"/>
    <w:rsid w:val="002B0127"/>
    <w:rsid w:val="002C1581"/>
    <w:rsid w:val="002C2AB3"/>
    <w:rsid w:val="002F34CC"/>
    <w:rsid w:val="0032602D"/>
    <w:rsid w:val="00330438"/>
    <w:rsid w:val="00330549"/>
    <w:rsid w:val="003307F3"/>
    <w:rsid w:val="0033291C"/>
    <w:rsid w:val="00335775"/>
    <w:rsid w:val="003411F2"/>
    <w:rsid w:val="00351FCB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C049D"/>
    <w:rsid w:val="003C5387"/>
    <w:rsid w:val="003D4610"/>
    <w:rsid w:val="003D46B9"/>
    <w:rsid w:val="003D682D"/>
    <w:rsid w:val="003E542E"/>
    <w:rsid w:val="003E64AE"/>
    <w:rsid w:val="003F3527"/>
    <w:rsid w:val="0040300C"/>
    <w:rsid w:val="004133E5"/>
    <w:rsid w:val="00414270"/>
    <w:rsid w:val="00423074"/>
    <w:rsid w:val="0043541A"/>
    <w:rsid w:val="00435B39"/>
    <w:rsid w:val="00456FD3"/>
    <w:rsid w:val="00467C46"/>
    <w:rsid w:val="004874E2"/>
    <w:rsid w:val="0049554A"/>
    <w:rsid w:val="004C27DD"/>
    <w:rsid w:val="004C61B6"/>
    <w:rsid w:val="004D0CA8"/>
    <w:rsid w:val="004D6115"/>
    <w:rsid w:val="004E04D3"/>
    <w:rsid w:val="004E1B2D"/>
    <w:rsid w:val="004F3BEC"/>
    <w:rsid w:val="00520827"/>
    <w:rsid w:val="005267ED"/>
    <w:rsid w:val="00535C66"/>
    <w:rsid w:val="00552E2C"/>
    <w:rsid w:val="00557A2B"/>
    <w:rsid w:val="00562121"/>
    <w:rsid w:val="00566DCB"/>
    <w:rsid w:val="00577761"/>
    <w:rsid w:val="0058166F"/>
    <w:rsid w:val="00585CEC"/>
    <w:rsid w:val="0058603E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7C77"/>
    <w:rsid w:val="00667F53"/>
    <w:rsid w:val="00670191"/>
    <w:rsid w:val="006946CA"/>
    <w:rsid w:val="006B2B93"/>
    <w:rsid w:val="006B3FB7"/>
    <w:rsid w:val="006C5527"/>
    <w:rsid w:val="006E4B1C"/>
    <w:rsid w:val="006F0DAA"/>
    <w:rsid w:val="006F4C5E"/>
    <w:rsid w:val="007164E2"/>
    <w:rsid w:val="007169A7"/>
    <w:rsid w:val="007213B4"/>
    <w:rsid w:val="00724B5F"/>
    <w:rsid w:val="007256B9"/>
    <w:rsid w:val="00732FFD"/>
    <w:rsid w:val="00747255"/>
    <w:rsid w:val="00747C81"/>
    <w:rsid w:val="00762D31"/>
    <w:rsid w:val="007800AB"/>
    <w:rsid w:val="00782A1F"/>
    <w:rsid w:val="007C246B"/>
    <w:rsid w:val="007D57DF"/>
    <w:rsid w:val="007E00AF"/>
    <w:rsid w:val="007E0619"/>
    <w:rsid w:val="00815C49"/>
    <w:rsid w:val="00832214"/>
    <w:rsid w:val="00836A29"/>
    <w:rsid w:val="00840BC5"/>
    <w:rsid w:val="00843FD8"/>
    <w:rsid w:val="00853F23"/>
    <w:rsid w:val="00861BD4"/>
    <w:rsid w:val="008836F1"/>
    <w:rsid w:val="00886BB7"/>
    <w:rsid w:val="008A48D8"/>
    <w:rsid w:val="008C584D"/>
    <w:rsid w:val="008D6D9D"/>
    <w:rsid w:val="008E101C"/>
    <w:rsid w:val="009064A8"/>
    <w:rsid w:val="009102B5"/>
    <w:rsid w:val="00941552"/>
    <w:rsid w:val="00955381"/>
    <w:rsid w:val="0096065E"/>
    <w:rsid w:val="00961896"/>
    <w:rsid w:val="00976F8C"/>
    <w:rsid w:val="0098313B"/>
    <w:rsid w:val="00992B3B"/>
    <w:rsid w:val="00993802"/>
    <w:rsid w:val="009B5058"/>
    <w:rsid w:val="009C0594"/>
    <w:rsid w:val="009C2DDB"/>
    <w:rsid w:val="009C696C"/>
    <w:rsid w:val="009D0D85"/>
    <w:rsid w:val="009D23EC"/>
    <w:rsid w:val="009E1FD1"/>
    <w:rsid w:val="009E5841"/>
    <w:rsid w:val="009E5F8B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46DB"/>
    <w:rsid w:val="00A77FB7"/>
    <w:rsid w:val="00A96F34"/>
    <w:rsid w:val="00AB234D"/>
    <w:rsid w:val="00AB297E"/>
    <w:rsid w:val="00AC4522"/>
    <w:rsid w:val="00AC70F7"/>
    <w:rsid w:val="00AE387C"/>
    <w:rsid w:val="00AE42E0"/>
    <w:rsid w:val="00AE5F25"/>
    <w:rsid w:val="00AF7863"/>
    <w:rsid w:val="00B04928"/>
    <w:rsid w:val="00B21AFC"/>
    <w:rsid w:val="00B21D4B"/>
    <w:rsid w:val="00B438CB"/>
    <w:rsid w:val="00B47D1C"/>
    <w:rsid w:val="00B500AB"/>
    <w:rsid w:val="00B6634C"/>
    <w:rsid w:val="00B66927"/>
    <w:rsid w:val="00B67793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F0ABA"/>
    <w:rsid w:val="00C22B91"/>
    <w:rsid w:val="00C32AF8"/>
    <w:rsid w:val="00C34B65"/>
    <w:rsid w:val="00C454B1"/>
    <w:rsid w:val="00C52DD8"/>
    <w:rsid w:val="00C63887"/>
    <w:rsid w:val="00C81365"/>
    <w:rsid w:val="00C85B53"/>
    <w:rsid w:val="00C92223"/>
    <w:rsid w:val="00C96A64"/>
    <w:rsid w:val="00CA486C"/>
    <w:rsid w:val="00CB4EE3"/>
    <w:rsid w:val="00CC7344"/>
    <w:rsid w:val="00CC7DE2"/>
    <w:rsid w:val="00CD0111"/>
    <w:rsid w:val="00CE634B"/>
    <w:rsid w:val="00CE7DF1"/>
    <w:rsid w:val="00D0445D"/>
    <w:rsid w:val="00D07164"/>
    <w:rsid w:val="00D0752C"/>
    <w:rsid w:val="00D136C4"/>
    <w:rsid w:val="00D65DF3"/>
    <w:rsid w:val="00D70F43"/>
    <w:rsid w:val="00D7116F"/>
    <w:rsid w:val="00D73B02"/>
    <w:rsid w:val="00D850FB"/>
    <w:rsid w:val="00D86087"/>
    <w:rsid w:val="00D86171"/>
    <w:rsid w:val="00DB462C"/>
    <w:rsid w:val="00DD1CAF"/>
    <w:rsid w:val="00DD34ED"/>
    <w:rsid w:val="00DE5070"/>
    <w:rsid w:val="00DE5427"/>
    <w:rsid w:val="00DF3362"/>
    <w:rsid w:val="00E03A7D"/>
    <w:rsid w:val="00E03EA0"/>
    <w:rsid w:val="00E168DD"/>
    <w:rsid w:val="00E32ECE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22349"/>
    <w:rsid w:val="00F46816"/>
    <w:rsid w:val="00F718D7"/>
    <w:rsid w:val="00F8782B"/>
    <w:rsid w:val="00FA5EE4"/>
    <w:rsid w:val="00FA7FCA"/>
    <w:rsid w:val="00FB7C32"/>
    <w:rsid w:val="00FC4AC2"/>
    <w:rsid w:val="00FC7641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6082E"/>
    <w:rPr>
      <w:rFonts w:cs="Times New Roman"/>
    </w:rPr>
  </w:style>
  <w:style w:type="paragraph" w:customStyle="1" w:styleId="ConsPlusNormal">
    <w:name w:val="ConsPlusNormal"/>
    <w:uiPriority w:val="99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6082E"/>
    <w:rPr>
      <w:rFonts w:ascii="Calibri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6082E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rFonts w:cs="Times New Roman"/>
      <w:color w:val="106BBE"/>
    </w:rPr>
  </w:style>
  <w:style w:type="character" w:styleId="a8">
    <w:name w:val="annotation reference"/>
    <w:basedOn w:val="a0"/>
    <w:uiPriority w:val="99"/>
    <w:semiHidden/>
    <w:rsid w:val="00DF336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F336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DF3362"/>
    <w:rPr>
      <w:b/>
      <w:bCs/>
    </w:rPr>
  </w:style>
  <w:style w:type="paragraph" w:styleId="ad">
    <w:name w:val="Balloon Text"/>
    <w:basedOn w:val="a"/>
    <w:link w:val="ae"/>
    <w:uiPriority w:val="99"/>
    <w:semiHidden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D682D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9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2204</Words>
  <Characters>12566</Characters>
  <Application>Microsoft Office Word</Application>
  <DocSecurity>0</DocSecurity>
  <Lines>104</Lines>
  <Paragraphs>29</Paragraphs>
  <ScaleCrop>false</ScaleCrop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21</cp:revision>
  <cp:lastPrinted>2018-11-29T08:07:00Z</cp:lastPrinted>
  <dcterms:created xsi:type="dcterms:W3CDTF">2016-01-11T21:37:00Z</dcterms:created>
  <dcterms:modified xsi:type="dcterms:W3CDTF">2018-11-29T08:15:00Z</dcterms:modified>
</cp:coreProperties>
</file>